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3D7" w:rsidRDefault="00CF63D7" w:rsidP="00CF63D7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CF63D7" w:rsidRDefault="00CF63D7" w:rsidP="00CF63D7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CF63D7" w:rsidRDefault="00CF63D7" w:rsidP="00CF63D7">
      <w:pPr>
        <w:jc w:val="center"/>
        <w:rPr>
          <w:rFonts w:ascii="Arial" w:hAnsi="Arial" w:cs="Arial"/>
        </w:rPr>
      </w:pPr>
    </w:p>
    <w:p w:rsidR="00CF63D7" w:rsidRDefault="00CF63D7" w:rsidP="00CF63D7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rPr>
          <w:rFonts w:ascii="Arial" w:hAnsi="Arial" w:cs="Arial"/>
          <w:caps/>
        </w:rPr>
      </w:pPr>
    </w:p>
    <w:p w:rsidR="00CF63D7" w:rsidRDefault="00671A51" w:rsidP="00CF63D7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F63D7" w:rsidRDefault="00CF63D7" w:rsidP="005C3C5B">
      <w:pPr>
        <w:jc w:val="center"/>
        <w:rPr>
          <w:rFonts w:ascii="Arial" w:hAnsi="Arial" w:cs="Arial"/>
          <w:b/>
          <w:sz w:val="40"/>
          <w:szCs w:val="40"/>
        </w:rPr>
      </w:pPr>
    </w:p>
    <w:p w:rsidR="005C3C5B" w:rsidRPr="005C3C5B" w:rsidRDefault="005C3C5B" w:rsidP="005C3C5B">
      <w:pPr>
        <w:jc w:val="center"/>
        <w:rPr>
          <w:rFonts w:ascii="Arial" w:hAnsi="Arial" w:cs="Arial"/>
          <w:b/>
          <w:sz w:val="40"/>
          <w:szCs w:val="40"/>
        </w:rPr>
      </w:pPr>
    </w:p>
    <w:p w:rsidR="00CF63D7" w:rsidRDefault="00CF63D7" w:rsidP="005C3C5B">
      <w:pPr>
        <w:jc w:val="center"/>
        <w:rPr>
          <w:rFonts w:ascii="Arial" w:hAnsi="Arial" w:cs="Arial"/>
          <w:b/>
          <w:sz w:val="40"/>
          <w:szCs w:val="40"/>
        </w:rPr>
      </w:pPr>
    </w:p>
    <w:p w:rsidR="008D7B9C" w:rsidRPr="005C3C5B" w:rsidRDefault="008D7B9C" w:rsidP="005C3C5B">
      <w:pPr>
        <w:jc w:val="center"/>
        <w:rPr>
          <w:rFonts w:ascii="Arial" w:hAnsi="Arial" w:cs="Arial"/>
          <w:b/>
          <w:sz w:val="40"/>
          <w:szCs w:val="40"/>
        </w:rPr>
      </w:pPr>
    </w:p>
    <w:p w:rsidR="00CF63D7" w:rsidRDefault="000B7600" w:rsidP="00CF63D7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POLĘDWICA wieprzowa </w:t>
      </w:r>
    </w:p>
    <w:p w:rsidR="00CF63D7" w:rsidRPr="004A349A" w:rsidRDefault="00CF63D7" w:rsidP="00CF63D7">
      <w:pPr>
        <w:ind w:left="2124" w:firstLine="708"/>
        <w:rPr>
          <w:rFonts w:ascii="Arial" w:hAnsi="Arial" w:cs="Arial"/>
          <w:b/>
          <w:caps/>
          <w:sz w:val="32"/>
        </w:rPr>
      </w:pPr>
    </w:p>
    <w:p w:rsidR="00CF63D7" w:rsidRPr="004A349A" w:rsidRDefault="00CF63D7" w:rsidP="00CF63D7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CF63D7" w:rsidRPr="004A349A" w:rsidTr="00CF63D7">
        <w:tc>
          <w:tcPr>
            <w:tcW w:w="4606" w:type="dxa"/>
            <w:vAlign w:val="center"/>
          </w:tcPr>
          <w:p w:rsidR="00CF63D7" w:rsidRPr="004A349A" w:rsidRDefault="00CF63D7">
            <w:pPr>
              <w:jc w:val="center"/>
              <w:rPr>
                <w:rFonts w:ascii="Arial" w:hAnsi="Arial" w:cs="Arial"/>
                <w:b/>
              </w:rPr>
            </w:pPr>
          </w:p>
          <w:p w:rsidR="00CF63D7" w:rsidRPr="004A349A" w:rsidRDefault="00CF63D7">
            <w:pPr>
              <w:jc w:val="center"/>
              <w:rPr>
                <w:rFonts w:ascii="Arial" w:hAnsi="Arial" w:cs="Arial"/>
                <w:b/>
              </w:rPr>
            </w:pPr>
          </w:p>
          <w:p w:rsidR="00CF63D7" w:rsidRPr="004A349A" w:rsidRDefault="00CF63D7">
            <w:pPr>
              <w:rPr>
                <w:rFonts w:ascii="Arial" w:hAnsi="Arial" w:cs="Arial"/>
                <w:b/>
              </w:rPr>
            </w:pPr>
          </w:p>
          <w:p w:rsidR="00CF63D7" w:rsidRPr="004A349A" w:rsidRDefault="00CF63D7">
            <w:pPr>
              <w:jc w:val="center"/>
              <w:rPr>
                <w:rFonts w:ascii="Arial" w:hAnsi="Arial" w:cs="Arial"/>
                <w:b/>
              </w:rPr>
            </w:pPr>
          </w:p>
          <w:p w:rsidR="00CF63D7" w:rsidRPr="004A349A" w:rsidRDefault="00CF63D7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CF63D7" w:rsidRPr="004A349A" w:rsidRDefault="00CF63D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4A349A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4042C" w:rsidRPr="004A349A" w:rsidRDefault="0004042C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4042C" w:rsidRPr="004A349A" w:rsidRDefault="0004042C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71A51" w:rsidRPr="004A349A" w:rsidRDefault="00CF63D7" w:rsidP="0038076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380767" w:rsidRPr="004A349A" w:rsidRDefault="00380767" w:rsidP="00380767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9861C2" w:rsidRPr="004A349A" w:rsidRDefault="009861C2" w:rsidP="0005161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9861C2" w:rsidRPr="004A349A" w:rsidRDefault="009861C2" w:rsidP="00051617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9861C2" w:rsidRPr="004A349A" w:rsidRDefault="009861C2" w:rsidP="009861C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975FA0"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0B7600"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polędwicy wieprzowej</w:t>
      </w: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9861C2" w:rsidRPr="004A349A" w:rsidRDefault="009861C2" w:rsidP="009861C2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9861C2" w:rsidRPr="004A349A" w:rsidRDefault="009861C2" w:rsidP="009861C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975FA0"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B7600"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polędwicy wieprzowej</w:t>
      </w:r>
      <w:r w:rsidR="00E913D8"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9861C2" w:rsidRPr="004A349A" w:rsidRDefault="009861C2" w:rsidP="00051617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9861C2" w:rsidRPr="004A349A" w:rsidRDefault="009861C2" w:rsidP="009861C2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975FA0" w:rsidRPr="004A349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4A349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9861C2" w:rsidRPr="004A349A" w:rsidRDefault="009861C2" w:rsidP="009861C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A349A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9861C2" w:rsidRPr="004A349A" w:rsidRDefault="004B50F4" w:rsidP="0005161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4A349A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861C2" w:rsidRPr="004A349A" w:rsidRDefault="000B7600" w:rsidP="00051617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A349A">
        <w:rPr>
          <w:rFonts w:ascii="Arial" w:hAnsi="Arial" w:cs="Arial"/>
          <w:b/>
          <w:bCs/>
          <w:sz w:val="20"/>
          <w:szCs w:val="20"/>
        </w:rPr>
        <w:t xml:space="preserve">Polędwica </w:t>
      </w:r>
      <w:r w:rsidR="00ED7E15" w:rsidRPr="004A349A">
        <w:rPr>
          <w:rFonts w:ascii="Arial" w:hAnsi="Arial" w:cs="Arial"/>
          <w:b/>
          <w:bCs/>
          <w:sz w:val="20"/>
          <w:szCs w:val="20"/>
        </w:rPr>
        <w:t>wieprzowa</w:t>
      </w:r>
    </w:p>
    <w:p w:rsidR="009861C2" w:rsidRPr="004A349A" w:rsidRDefault="00F93790" w:rsidP="0059038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A349A">
        <w:rPr>
          <w:rFonts w:ascii="Arial" w:hAnsi="Arial" w:cs="Arial"/>
          <w:sz w:val="20"/>
        </w:rPr>
        <w:t xml:space="preserve">Część tylnej półtuszy wieprzowej - długi i stosunkowo wąski mięsień wzdłuż grzbietu zwierzęcia, przylegający częściowo </w:t>
      </w:r>
      <w:r w:rsidR="00852EB3" w:rsidRPr="004A349A">
        <w:rPr>
          <w:rFonts w:ascii="Arial" w:hAnsi="Arial" w:cs="Arial"/>
          <w:sz w:val="20"/>
        </w:rPr>
        <w:t>do biodrówki i do tylnej części schabu.</w:t>
      </w:r>
    </w:p>
    <w:p w:rsidR="009861C2" w:rsidRPr="004A349A" w:rsidRDefault="009861C2" w:rsidP="00051617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157EE1" w:rsidRPr="004A349A" w:rsidRDefault="00157EE1" w:rsidP="00051617">
      <w:pPr>
        <w:pStyle w:val="Nagwek11"/>
        <w:rPr>
          <w:bCs w:val="0"/>
        </w:rPr>
      </w:pPr>
      <w:bookmarkStart w:id="0" w:name="_Toc134517190"/>
      <w:r w:rsidRPr="004A349A">
        <w:rPr>
          <w:bCs w:val="0"/>
        </w:rPr>
        <w:t>2.1 Wymagania ogólne</w:t>
      </w:r>
    </w:p>
    <w:p w:rsidR="00157EE1" w:rsidRPr="004A349A" w:rsidRDefault="00157EE1" w:rsidP="009861C2">
      <w:pPr>
        <w:pStyle w:val="Nagwek11"/>
        <w:spacing w:before="360"/>
        <w:rPr>
          <w:b w:val="0"/>
          <w:bCs w:val="0"/>
        </w:rPr>
      </w:pPr>
      <w:r w:rsidRPr="004A349A">
        <w:rPr>
          <w:b w:val="0"/>
          <w:bCs w:val="0"/>
        </w:rPr>
        <w:t>Produkt powinien spełniać wymagania aktualnie obowiązującego prawa żywnościowego.</w:t>
      </w:r>
    </w:p>
    <w:p w:rsidR="009861C2" w:rsidRPr="004A349A" w:rsidRDefault="00975FA0" w:rsidP="00051617">
      <w:pPr>
        <w:pStyle w:val="Nagwek11"/>
        <w:rPr>
          <w:bCs w:val="0"/>
        </w:rPr>
      </w:pPr>
      <w:r w:rsidRPr="004A349A">
        <w:rPr>
          <w:bCs w:val="0"/>
        </w:rPr>
        <w:t>2.2</w:t>
      </w:r>
      <w:r w:rsidR="009861C2" w:rsidRPr="004A349A">
        <w:rPr>
          <w:bCs w:val="0"/>
        </w:rPr>
        <w:t xml:space="preserve"> Wymagania organoleptyczne</w:t>
      </w:r>
      <w:bookmarkEnd w:id="0"/>
    </w:p>
    <w:p w:rsidR="009861C2" w:rsidRPr="004A349A" w:rsidRDefault="009861C2" w:rsidP="009861C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A349A">
        <w:rPr>
          <w:rFonts w:ascii="Arial" w:hAnsi="Arial" w:cs="Arial"/>
          <w:sz w:val="20"/>
        </w:rPr>
        <w:t>Według Tablicy 1.</w:t>
      </w:r>
    </w:p>
    <w:p w:rsidR="009861C2" w:rsidRPr="004A349A" w:rsidRDefault="009861C2" w:rsidP="009861C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A349A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699"/>
        <w:gridCol w:w="1742"/>
      </w:tblGrid>
      <w:tr w:rsidR="009861C2" w:rsidRPr="004A349A" w:rsidTr="00894A3B">
        <w:trPr>
          <w:trHeight w:val="450"/>
          <w:jc w:val="center"/>
        </w:trPr>
        <w:tc>
          <w:tcPr>
            <w:tcW w:w="0" w:type="auto"/>
            <w:vAlign w:val="center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349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349A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0" w:type="dxa"/>
            <w:vAlign w:val="center"/>
          </w:tcPr>
          <w:p w:rsidR="009861C2" w:rsidRPr="004A349A" w:rsidRDefault="009861C2" w:rsidP="00E91B02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A349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71" w:type="dxa"/>
            <w:vAlign w:val="center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349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861C2" w:rsidRPr="004A349A" w:rsidTr="00894A3B">
        <w:trPr>
          <w:cantSplit/>
          <w:trHeight w:val="341"/>
          <w:jc w:val="center"/>
        </w:trPr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9861C2" w:rsidRPr="004A349A" w:rsidRDefault="00D501CA" w:rsidP="006752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9861C2" w:rsidRPr="004A34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niezakrwawiona, niepostrzępiona, bez opiłków kości, przekrwień, głębszych pozacinań</w:t>
            </w:r>
            <w:r w:rsidR="00F93790" w:rsidRPr="004A34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="009861C2" w:rsidRPr="004A34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sucha lub lekko wilgotna;  niedopuszczalna oślizgłość, nalot pleśni</w:t>
            </w:r>
          </w:p>
        </w:tc>
        <w:tc>
          <w:tcPr>
            <w:tcW w:w="1771" w:type="dxa"/>
            <w:vMerge w:val="restart"/>
            <w:vAlign w:val="center"/>
          </w:tcPr>
          <w:p w:rsidR="004D322C" w:rsidRPr="004A349A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4A349A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75FA0" w:rsidRPr="004A349A" w:rsidRDefault="00975FA0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75FA0" w:rsidRPr="004A349A" w:rsidRDefault="00975FA0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75FA0" w:rsidRPr="004A349A" w:rsidRDefault="00975FA0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4A349A" w:rsidRDefault="00137E84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4D322C" w:rsidRPr="004A349A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4A349A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4A349A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4A349A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4A349A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61C2" w:rsidRPr="004A349A" w:rsidRDefault="009861C2" w:rsidP="008047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4A349A" w:rsidTr="00894A3B">
        <w:trPr>
          <w:cantSplit/>
          <w:trHeight w:val="133"/>
          <w:jc w:val="center"/>
        </w:trPr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20" w:type="dxa"/>
            <w:tcBorders>
              <w:bottom w:val="single" w:sz="6" w:space="0" w:color="auto"/>
            </w:tcBorders>
          </w:tcPr>
          <w:p w:rsidR="009861C2" w:rsidRPr="004A349A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M</w:t>
            </w:r>
            <w:r w:rsidR="009861C2" w:rsidRPr="004A349A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771" w:type="dxa"/>
            <w:vMerge/>
            <w:vAlign w:val="center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4A349A" w:rsidTr="00894A3B">
        <w:trPr>
          <w:cantSplit/>
          <w:trHeight w:val="90"/>
          <w:jc w:val="center"/>
        </w:trPr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Barwa</w:t>
            </w:r>
            <w:r w:rsidR="00DF1025" w:rsidRPr="004A349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861C2" w:rsidRPr="004A349A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J</w:t>
            </w:r>
            <w:r w:rsidR="009861C2" w:rsidRPr="004A349A">
              <w:rPr>
                <w:rFonts w:ascii="Arial" w:hAnsi="Arial" w:cs="Arial"/>
                <w:sz w:val="18"/>
                <w:szCs w:val="18"/>
              </w:rPr>
              <w:t>asnoróżowa do czerwonej, dopuszczalne zmatowienie, niedopuszczalny odcień szary lub zielonkawy</w:t>
            </w:r>
          </w:p>
          <w:p w:rsidR="009861C2" w:rsidRPr="004A349A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B</w:t>
            </w:r>
            <w:r w:rsidR="009861C2" w:rsidRPr="004A349A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1771" w:type="dxa"/>
            <w:vMerge/>
            <w:vAlign w:val="center"/>
          </w:tcPr>
          <w:p w:rsidR="009861C2" w:rsidRPr="004A349A" w:rsidRDefault="009861C2" w:rsidP="00E91B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4A349A" w:rsidTr="00894A3B">
        <w:trPr>
          <w:cantSplit/>
          <w:trHeight w:val="90"/>
          <w:jc w:val="center"/>
        </w:trPr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20" w:type="dxa"/>
            <w:tcBorders>
              <w:top w:val="single" w:sz="6" w:space="0" w:color="auto"/>
            </w:tcBorders>
          </w:tcPr>
          <w:p w:rsidR="009861C2" w:rsidRPr="004A349A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J</w:t>
            </w:r>
            <w:r w:rsidR="009861C2" w:rsidRPr="004A349A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771" w:type="dxa"/>
            <w:vMerge/>
            <w:vAlign w:val="center"/>
          </w:tcPr>
          <w:p w:rsidR="009861C2" w:rsidRPr="004A349A" w:rsidRDefault="009861C2" w:rsidP="00E91B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4A349A" w:rsidTr="00894A3B">
        <w:trPr>
          <w:cantSplit/>
          <w:trHeight w:val="343"/>
          <w:jc w:val="center"/>
        </w:trPr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9861C2" w:rsidRPr="004A349A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20" w:type="dxa"/>
          </w:tcPr>
          <w:p w:rsidR="009861C2" w:rsidRPr="004A349A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A349A">
              <w:rPr>
                <w:rFonts w:ascii="Arial" w:hAnsi="Arial" w:cs="Arial"/>
                <w:sz w:val="18"/>
                <w:szCs w:val="18"/>
              </w:rPr>
              <w:t>S</w:t>
            </w:r>
            <w:r w:rsidR="009861C2" w:rsidRPr="004A349A">
              <w:rPr>
                <w:rFonts w:ascii="Arial" w:hAnsi="Arial" w:cs="Arial"/>
                <w:sz w:val="18"/>
                <w:szCs w:val="18"/>
              </w:rPr>
              <w:t>woisty, charakterystyczny dla mięsa świeżego, bez oznak zaparzenia i rozpoczynającego się psucia; niedopuszczalny zapach obcy oraz płciowy lub moczowy</w:t>
            </w:r>
          </w:p>
        </w:tc>
        <w:tc>
          <w:tcPr>
            <w:tcW w:w="1771" w:type="dxa"/>
            <w:vMerge/>
            <w:vAlign w:val="center"/>
          </w:tcPr>
          <w:p w:rsidR="009861C2" w:rsidRPr="004A349A" w:rsidRDefault="009861C2" w:rsidP="00E91B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861C2" w:rsidRPr="004A349A" w:rsidRDefault="00975FA0" w:rsidP="00051617">
      <w:pPr>
        <w:pStyle w:val="Nagwek11"/>
        <w:rPr>
          <w:bCs w:val="0"/>
        </w:rPr>
      </w:pPr>
      <w:bookmarkStart w:id="1" w:name="_Toc134517192"/>
      <w:r w:rsidRPr="004A349A">
        <w:rPr>
          <w:bCs w:val="0"/>
        </w:rPr>
        <w:t>2.3</w:t>
      </w:r>
      <w:r w:rsidR="009861C2" w:rsidRPr="004A349A">
        <w:rPr>
          <w:bCs w:val="0"/>
        </w:rPr>
        <w:t xml:space="preserve"> Wymagania chemiczne</w:t>
      </w:r>
    </w:p>
    <w:p w:rsidR="009861C2" w:rsidRPr="004A349A" w:rsidRDefault="009861C2" w:rsidP="009861C2">
      <w:pPr>
        <w:pStyle w:val="Nagwek11"/>
        <w:spacing w:before="360"/>
        <w:rPr>
          <w:bCs w:val="0"/>
        </w:rPr>
      </w:pPr>
      <w:r w:rsidRPr="004A349A">
        <w:rPr>
          <w:b w:val="0"/>
          <w:bCs w:val="0"/>
        </w:rPr>
        <w:t>Zawartość zanieczyszczeń w produkcie zgodnie z aktualnie obowiązującym prawem</w:t>
      </w:r>
      <w:r w:rsidR="00975FA0" w:rsidRPr="004A349A">
        <w:rPr>
          <w:b w:val="0"/>
          <w:bCs w:val="0"/>
        </w:rPr>
        <w:t>.</w:t>
      </w:r>
    </w:p>
    <w:p w:rsidR="009861C2" w:rsidRPr="004A349A" w:rsidRDefault="00975FA0" w:rsidP="00051617">
      <w:pPr>
        <w:pStyle w:val="Nagwek11"/>
        <w:rPr>
          <w:bCs w:val="0"/>
        </w:rPr>
      </w:pPr>
      <w:r w:rsidRPr="004A349A">
        <w:rPr>
          <w:bCs w:val="0"/>
        </w:rPr>
        <w:lastRenderedPageBreak/>
        <w:t>2.4</w:t>
      </w:r>
      <w:r w:rsidR="009861C2" w:rsidRPr="004A349A">
        <w:rPr>
          <w:bCs w:val="0"/>
        </w:rPr>
        <w:t xml:space="preserve"> Wymagania mikrobiologiczne</w:t>
      </w:r>
      <w:bookmarkEnd w:id="1"/>
    </w:p>
    <w:p w:rsidR="001E0205" w:rsidRPr="004A349A" w:rsidRDefault="001E0205" w:rsidP="001E0205">
      <w:pPr>
        <w:pStyle w:val="Tekstpodstawowy3"/>
        <w:rPr>
          <w:rFonts w:ascii="Arial" w:hAnsi="Arial" w:cs="Arial"/>
          <w:sz w:val="20"/>
        </w:rPr>
      </w:pPr>
      <w:r w:rsidRPr="004A349A">
        <w:rPr>
          <w:rFonts w:ascii="Arial" w:hAnsi="Arial" w:cs="Arial"/>
          <w:sz w:val="20"/>
        </w:rPr>
        <w:t>Zgodnie z aktualnie obowiązującym prawem</w:t>
      </w:r>
      <w:r w:rsidR="00975FA0" w:rsidRPr="004A349A">
        <w:rPr>
          <w:rFonts w:ascii="Arial" w:hAnsi="Arial" w:cs="Arial"/>
          <w:sz w:val="20"/>
        </w:rPr>
        <w:t>.</w:t>
      </w:r>
    </w:p>
    <w:p w:rsidR="001E0205" w:rsidRPr="004A349A" w:rsidRDefault="001E0205" w:rsidP="001E0205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4A349A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9861C2" w:rsidRPr="004A349A" w:rsidRDefault="009861C2" w:rsidP="00051617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226C7" w:rsidRDefault="001226C7" w:rsidP="001226C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1226C7" w:rsidRDefault="001226C7" w:rsidP="001226C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1226C7" w:rsidRDefault="001226C7" w:rsidP="001226C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1226C7" w:rsidRDefault="001226C7" w:rsidP="001226C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1226C7" w:rsidRDefault="001226C7" w:rsidP="001226C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9861C2" w:rsidRPr="004A349A" w:rsidRDefault="009861C2" w:rsidP="00051617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9861C2" w:rsidRPr="004A349A" w:rsidRDefault="00975FA0" w:rsidP="0005161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9861C2"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8D7B9C"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9861C2"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9861C2" w:rsidRPr="004A349A" w:rsidRDefault="009861C2" w:rsidP="009861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9861C2" w:rsidRPr="004A349A" w:rsidRDefault="009861C2" w:rsidP="0005161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6866A1"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</w:t>
      </w:r>
      <w:r w:rsidR="00ED09EA"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oleptycznych</w:t>
      </w:r>
    </w:p>
    <w:p w:rsidR="008D7B9C" w:rsidRPr="004A349A" w:rsidRDefault="008D7B9C" w:rsidP="008D7B9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A349A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9861C2" w:rsidRPr="004A349A" w:rsidRDefault="009861C2" w:rsidP="0005161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9861C2" w:rsidRPr="004A349A" w:rsidRDefault="009861C2" w:rsidP="0005161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EA25A4" w:rsidRPr="004A349A" w:rsidRDefault="00EA25A4" w:rsidP="00EA25A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A25A4" w:rsidRPr="004A349A" w:rsidRDefault="00EA25A4" w:rsidP="00EA25A4">
      <w:pPr>
        <w:spacing w:line="360" w:lineRule="auto"/>
        <w:jc w:val="both"/>
        <w:rPr>
          <w:rFonts w:ascii="Arial" w:hAnsi="Arial" w:cs="Arial"/>
          <w:sz w:val="20"/>
        </w:rPr>
      </w:pPr>
      <w:r w:rsidRPr="004A349A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EA25A4" w:rsidRPr="004A349A" w:rsidRDefault="00EA25A4" w:rsidP="00EA25A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A349A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9861C2" w:rsidRPr="004A349A" w:rsidRDefault="009861C2" w:rsidP="0004042C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9861C2" w:rsidRPr="004A349A" w:rsidRDefault="0004042C" w:rsidP="0004042C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9861C2"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9861C2" w:rsidRPr="004A349A" w:rsidRDefault="009861C2" w:rsidP="0005161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9861C2" w:rsidRPr="004A349A" w:rsidRDefault="009861C2" w:rsidP="009861C2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A349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9861C2" w:rsidRPr="004A349A" w:rsidRDefault="009861C2" w:rsidP="009861C2"/>
    <w:p w:rsidR="009861C2" w:rsidRPr="004A349A" w:rsidRDefault="009861C2" w:rsidP="009861C2"/>
    <w:p w:rsidR="00635EC4" w:rsidRDefault="00635EC4"/>
    <w:sectPr w:rsidR="00635EC4" w:rsidSect="00E91B02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F0E" w:rsidRDefault="00145F0E">
      <w:r>
        <w:separator/>
      </w:r>
    </w:p>
  </w:endnote>
  <w:endnote w:type="continuationSeparator" w:id="0">
    <w:p w:rsidR="00145F0E" w:rsidRDefault="0014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F37" w:rsidRDefault="009E6F37" w:rsidP="003B3CA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E6F37" w:rsidRDefault="009E6F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F37" w:rsidRDefault="009E6F37" w:rsidP="00602B6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9E6F37" w:rsidRPr="003B3CA8" w:rsidRDefault="009E6F37" w:rsidP="00602B6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961D84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1226C7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1226C7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F0E" w:rsidRDefault="00145F0E">
      <w:r>
        <w:separator/>
      </w:r>
    </w:p>
  </w:footnote>
  <w:footnote w:type="continuationSeparator" w:id="0">
    <w:p w:rsidR="00145F0E" w:rsidRDefault="0014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B47BA1"/>
    <w:multiLevelType w:val="multilevel"/>
    <w:tmpl w:val="1FFC6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1C2"/>
    <w:rsid w:val="0004042C"/>
    <w:rsid w:val="00051617"/>
    <w:rsid w:val="00091EC0"/>
    <w:rsid w:val="000A36E8"/>
    <w:rsid w:val="000B7600"/>
    <w:rsid w:val="000F2E4C"/>
    <w:rsid w:val="001041A1"/>
    <w:rsid w:val="00111D40"/>
    <w:rsid w:val="00116201"/>
    <w:rsid w:val="00121993"/>
    <w:rsid w:val="001226C7"/>
    <w:rsid w:val="00131E3F"/>
    <w:rsid w:val="00136A55"/>
    <w:rsid w:val="00137E84"/>
    <w:rsid w:val="00145535"/>
    <w:rsid w:val="00145F0E"/>
    <w:rsid w:val="00157EE1"/>
    <w:rsid w:val="00177D9F"/>
    <w:rsid w:val="00181B03"/>
    <w:rsid w:val="0018570C"/>
    <w:rsid w:val="00193F78"/>
    <w:rsid w:val="0019704A"/>
    <w:rsid w:val="00197EB6"/>
    <w:rsid w:val="001E0205"/>
    <w:rsid w:val="00230784"/>
    <w:rsid w:val="00231BED"/>
    <w:rsid w:val="00233929"/>
    <w:rsid w:val="00262A50"/>
    <w:rsid w:val="0027382A"/>
    <w:rsid w:val="002802CA"/>
    <w:rsid w:val="00286E58"/>
    <w:rsid w:val="00291C56"/>
    <w:rsid w:val="002A2564"/>
    <w:rsid w:val="002A34A3"/>
    <w:rsid w:val="002B3EA0"/>
    <w:rsid w:val="002C79EF"/>
    <w:rsid w:val="002E197D"/>
    <w:rsid w:val="00311019"/>
    <w:rsid w:val="003140C3"/>
    <w:rsid w:val="003353BE"/>
    <w:rsid w:val="00380767"/>
    <w:rsid w:val="00392EE2"/>
    <w:rsid w:val="003A34B1"/>
    <w:rsid w:val="003B3CA8"/>
    <w:rsid w:val="003B7264"/>
    <w:rsid w:val="0040107D"/>
    <w:rsid w:val="004A349A"/>
    <w:rsid w:val="004B3B11"/>
    <w:rsid w:val="004B50F4"/>
    <w:rsid w:val="004C7E16"/>
    <w:rsid w:val="004D322C"/>
    <w:rsid w:val="004E1415"/>
    <w:rsid w:val="004E5624"/>
    <w:rsid w:val="004F5E55"/>
    <w:rsid w:val="0053284C"/>
    <w:rsid w:val="00541A11"/>
    <w:rsid w:val="00551DE0"/>
    <w:rsid w:val="00565284"/>
    <w:rsid w:val="00590380"/>
    <w:rsid w:val="00591499"/>
    <w:rsid w:val="005C3C5B"/>
    <w:rsid w:val="005C6DF2"/>
    <w:rsid w:val="005C7AE9"/>
    <w:rsid w:val="005F2719"/>
    <w:rsid w:val="00602B67"/>
    <w:rsid w:val="00617EBB"/>
    <w:rsid w:val="00635EC4"/>
    <w:rsid w:val="006402F9"/>
    <w:rsid w:val="00671A51"/>
    <w:rsid w:val="00675215"/>
    <w:rsid w:val="006866A1"/>
    <w:rsid w:val="006A3B19"/>
    <w:rsid w:val="006A5F4F"/>
    <w:rsid w:val="006A731B"/>
    <w:rsid w:val="006B0821"/>
    <w:rsid w:val="006D020F"/>
    <w:rsid w:val="006F68F5"/>
    <w:rsid w:val="007143E0"/>
    <w:rsid w:val="00746619"/>
    <w:rsid w:val="007F304E"/>
    <w:rsid w:val="008047F1"/>
    <w:rsid w:val="008064FE"/>
    <w:rsid w:val="008346EC"/>
    <w:rsid w:val="00852EB3"/>
    <w:rsid w:val="00885362"/>
    <w:rsid w:val="00894A3B"/>
    <w:rsid w:val="008B38D2"/>
    <w:rsid w:val="008D29B4"/>
    <w:rsid w:val="008D7B9C"/>
    <w:rsid w:val="008F36DF"/>
    <w:rsid w:val="008F6948"/>
    <w:rsid w:val="00917CD4"/>
    <w:rsid w:val="0094163A"/>
    <w:rsid w:val="00950909"/>
    <w:rsid w:val="00961D84"/>
    <w:rsid w:val="00972B82"/>
    <w:rsid w:val="00975FA0"/>
    <w:rsid w:val="00982E73"/>
    <w:rsid w:val="009861C2"/>
    <w:rsid w:val="009E6F37"/>
    <w:rsid w:val="009F12FC"/>
    <w:rsid w:val="00A15201"/>
    <w:rsid w:val="00A165F9"/>
    <w:rsid w:val="00A23B7B"/>
    <w:rsid w:val="00A32CD7"/>
    <w:rsid w:val="00A51CD6"/>
    <w:rsid w:val="00AC0BE3"/>
    <w:rsid w:val="00AC2BC9"/>
    <w:rsid w:val="00B069D4"/>
    <w:rsid w:val="00B13A4D"/>
    <w:rsid w:val="00B33149"/>
    <w:rsid w:val="00B338DC"/>
    <w:rsid w:val="00B4237E"/>
    <w:rsid w:val="00B84AC8"/>
    <w:rsid w:val="00BB27C6"/>
    <w:rsid w:val="00BD6BB9"/>
    <w:rsid w:val="00C14937"/>
    <w:rsid w:val="00C21F55"/>
    <w:rsid w:val="00C23E59"/>
    <w:rsid w:val="00C35580"/>
    <w:rsid w:val="00C845F5"/>
    <w:rsid w:val="00CB2F88"/>
    <w:rsid w:val="00CF63D7"/>
    <w:rsid w:val="00D11C58"/>
    <w:rsid w:val="00D501CA"/>
    <w:rsid w:val="00D52CAF"/>
    <w:rsid w:val="00D55CCE"/>
    <w:rsid w:val="00D60089"/>
    <w:rsid w:val="00D93FCD"/>
    <w:rsid w:val="00DC7064"/>
    <w:rsid w:val="00DD253D"/>
    <w:rsid w:val="00DF1025"/>
    <w:rsid w:val="00E10FFC"/>
    <w:rsid w:val="00E32109"/>
    <w:rsid w:val="00E420A8"/>
    <w:rsid w:val="00E4252D"/>
    <w:rsid w:val="00E5036B"/>
    <w:rsid w:val="00E5617A"/>
    <w:rsid w:val="00E56ACD"/>
    <w:rsid w:val="00E67574"/>
    <w:rsid w:val="00E809D6"/>
    <w:rsid w:val="00E8637D"/>
    <w:rsid w:val="00E913D8"/>
    <w:rsid w:val="00E91B02"/>
    <w:rsid w:val="00EA25A4"/>
    <w:rsid w:val="00ED09EA"/>
    <w:rsid w:val="00ED1816"/>
    <w:rsid w:val="00ED3EEB"/>
    <w:rsid w:val="00ED7E15"/>
    <w:rsid w:val="00F0099C"/>
    <w:rsid w:val="00F20448"/>
    <w:rsid w:val="00F278A9"/>
    <w:rsid w:val="00F5200D"/>
    <w:rsid w:val="00F531F0"/>
    <w:rsid w:val="00F70E7A"/>
    <w:rsid w:val="00F93790"/>
    <w:rsid w:val="00FA15C2"/>
    <w:rsid w:val="00FB23C4"/>
    <w:rsid w:val="00FD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9AFD3D-D4C7-4F01-858D-3F3FEB0E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1C2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9861C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9861C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9861C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861C2"/>
  </w:style>
  <w:style w:type="paragraph" w:customStyle="1" w:styleId="E-1">
    <w:name w:val="E-1"/>
    <w:basedOn w:val="Normalny"/>
    <w:rsid w:val="009861C2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9861C2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9861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9861C2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9861C2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861C2"/>
    <w:rPr>
      <w:sz w:val="20"/>
      <w:szCs w:val="20"/>
    </w:rPr>
  </w:style>
  <w:style w:type="character" w:styleId="Odwoanieprzypisudolnego">
    <w:name w:val="footnote reference"/>
    <w:semiHidden/>
    <w:rsid w:val="009861C2"/>
    <w:rPr>
      <w:vertAlign w:val="superscript"/>
    </w:rPr>
  </w:style>
  <w:style w:type="paragraph" w:styleId="Nagwek">
    <w:name w:val="header"/>
    <w:basedOn w:val="Normalny"/>
    <w:rsid w:val="003B3CA8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E8637D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0B76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B7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C7729C-AFE3-4692-B90D-5F9B59611B2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2021-05-21T12:33:00Z</cp:lastPrinted>
  <dcterms:created xsi:type="dcterms:W3CDTF">2025-02-25T12:10:00Z</dcterms:created>
  <dcterms:modified xsi:type="dcterms:W3CDTF">2025-05-30T06:17:00Z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347efb20-28bc-41e9-ba93-900c153b2b45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3d3debeb-550e-430f-aa03-a7905672fc6c</vt:lpwstr>
  </property>
</Properties>
</file>